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986D8" w14:textId="77777777" w:rsidR="00B14C34" w:rsidRDefault="00B14C34" w:rsidP="00B1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do|ax3|al4|pa7"/>
      <w:bookmarkStart w:id="1" w:name="do|ax4|al2|pa1"/>
      <w:bookmarkEnd w:id="0"/>
      <w:bookmarkEnd w:id="1"/>
    </w:p>
    <w:p w14:paraId="0A06FE10" w14:textId="77777777" w:rsidR="006F3FD3" w:rsidRDefault="006F3FD3" w:rsidP="00B1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94D6D60" w14:textId="246D6484" w:rsidR="00DB3A64" w:rsidRDefault="00D03ADD" w:rsidP="001C3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ACN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75585">
        <w:rPr>
          <w:rFonts w:ascii="Times New Roman" w:eastAsia="Times New Roman" w:hAnsi="Times New Roman" w:cs="Times New Roman"/>
          <w:sz w:val="24"/>
          <w:szCs w:val="24"/>
          <w:lang w:val="ro-RO"/>
        </w:rPr>
        <w:t>603</w:t>
      </w:r>
      <w:r w:rsidR="00F07694">
        <w:rPr>
          <w:rFonts w:ascii="Times New Roman" w:eastAsia="Times New Roman" w:hAnsi="Times New Roman" w:cs="Times New Roman"/>
          <w:sz w:val="24"/>
          <w:szCs w:val="24"/>
          <w:lang w:val="ro-RO"/>
        </w:rPr>
        <w:t>/1</w:t>
      </w:r>
      <w:r w:rsidR="00A75585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F07694">
        <w:rPr>
          <w:rFonts w:ascii="Times New Roman" w:eastAsia="Times New Roman" w:hAnsi="Times New Roman" w:cs="Times New Roman"/>
          <w:sz w:val="24"/>
          <w:szCs w:val="24"/>
          <w:lang w:val="ro-RO"/>
        </w:rPr>
        <w:t>.01.202</w:t>
      </w:r>
      <w:r w:rsidR="00A75585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6F3FD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6F3FD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6F3FD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6F3FD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6F3FD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6F3FD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6F3FD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6F3FD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6F3FD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6F3FD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6F3FD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6F3FD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6F3FD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6F3FD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6F3FD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3A69D33E" w14:textId="77777777" w:rsidR="006F3FD3" w:rsidRDefault="006F3FD3" w:rsidP="00B1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8D9C36C" w14:textId="77777777" w:rsidR="006F3FD3" w:rsidRDefault="006F3FD3" w:rsidP="00B1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52ACE2B" w14:textId="77777777" w:rsidR="006F3FD3" w:rsidRPr="00B14C34" w:rsidRDefault="006F3FD3" w:rsidP="00B1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634097B" w14:textId="77777777" w:rsidR="00B14C34" w:rsidRPr="00B14C34" w:rsidRDefault="00B14C34" w:rsidP="00B1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55CA6EC" w14:textId="77777777" w:rsidR="00B14C34" w:rsidRPr="00B14C34" w:rsidRDefault="00B14C34" w:rsidP="00B1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E7C93AA" w14:textId="77777777" w:rsidR="00B14C34" w:rsidRPr="00B14C34" w:rsidRDefault="00B14C34" w:rsidP="00B14C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RAPORT DE EVALUARE </w:t>
      </w:r>
    </w:p>
    <w:p w14:paraId="5C3991C2" w14:textId="36E5ED99" w:rsidR="00B14C34" w:rsidRPr="00B14C34" w:rsidRDefault="00B14C34" w:rsidP="00B14C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 IMPLEMENTĂRII LEGII NR. 544/2001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14C3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ÎN ANUL </w:t>
      </w:r>
      <w:r w:rsidR="00CA460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20</w:t>
      </w:r>
      <w:r w:rsidR="00E23A6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20</w:t>
      </w:r>
    </w:p>
    <w:p w14:paraId="2799B7BD" w14:textId="77777777" w:rsidR="00B14C34" w:rsidRPr="00B14C34" w:rsidRDefault="00B14C34" w:rsidP="00B14C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</w:p>
    <w:p w14:paraId="4F2A9597" w14:textId="168C9125" w:rsidR="00B14C34" w:rsidRPr="00B14C34" w:rsidRDefault="00F07694" w:rsidP="00B14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Compania Națională Administrația Canalelor Navigabile S.A</w:t>
      </w:r>
    </w:p>
    <w:p w14:paraId="2FB9AA15" w14:textId="77777777" w:rsidR="00B14C34" w:rsidRPr="00B14C34" w:rsidRDefault="00B14C34" w:rsidP="00B14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</w:pPr>
    </w:p>
    <w:p w14:paraId="00BEB482" w14:textId="77777777" w:rsidR="00B14C34" w:rsidRPr="00B14C34" w:rsidRDefault="00B14C34" w:rsidP="00B14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</w:pPr>
    </w:p>
    <w:p w14:paraId="2F1FA0A4" w14:textId="765879AB" w:rsidR="00B14C34" w:rsidRPr="00B14C34" w:rsidRDefault="001C3CBB" w:rsidP="001C3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</w:t>
      </w:r>
      <w:r w:rsidR="0069294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pecialistul PR</w:t>
      </w:r>
      <w:r w:rsidR="000A042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</w:t>
      </w:r>
      <w:r w:rsidR="00B14C34"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responsabil de aplicarea Legii nr. 544/2001 în anul </w:t>
      </w:r>
      <w:r w:rsidR="00CA460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20</w:t>
      </w:r>
      <w:r w:rsidR="00E23A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20</w:t>
      </w:r>
      <w:r w:rsidR="00B14C34"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prezint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="00B14C34"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actualul raport de evaluare internă finalizat în urma aplicării </w:t>
      </w:r>
      <w:r w:rsidR="00B14C34"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procedurilor de acces la informații de interes public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prin care apreciază</w:t>
      </w:r>
      <w:r w:rsidR="00B14C34"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că activitatea specifică a instituției a fost:</w:t>
      </w:r>
    </w:p>
    <w:p w14:paraId="6B627D02" w14:textId="77777777" w:rsidR="00B14C34" w:rsidRPr="00B14C34" w:rsidRDefault="00B14C34" w:rsidP="001C3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C629B5E" w14:textId="77777777" w:rsidR="00B14C34" w:rsidRPr="00B14C34" w:rsidRDefault="00B14C34" w:rsidP="00B1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DEF3B18" w14:textId="77777777" w:rsidR="00B14C34" w:rsidRPr="00CA4608" w:rsidRDefault="00B14C34" w:rsidP="00B14C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A460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Excelentă</w:t>
      </w:r>
    </w:p>
    <w:p w14:paraId="4DBAC84E" w14:textId="77777777" w:rsidR="00B14C34" w:rsidRPr="00B14C34" w:rsidRDefault="00B14C34" w:rsidP="00B14C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Satisfăcătoare</w:t>
      </w:r>
    </w:p>
    <w:p w14:paraId="11A34835" w14:textId="77777777" w:rsidR="00B14C34" w:rsidRPr="00B14C34" w:rsidRDefault="00B14C34" w:rsidP="00B14C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Mediocră</w:t>
      </w:r>
    </w:p>
    <w:p w14:paraId="4015D3FF" w14:textId="77777777" w:rsidR="00B14C34" w:rsidRPr="00B14C34" w:rsidRDefault="00B14C34" w:rsidP="00B14C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Slabă</w:t>
      </w:r>
    </w:p>
    <w:p w14:paraId="2072C710" w14:textId="77777777" w:rsidR="00B14C34" w:rsidRPr="00B14C34" w:rsidRDefault="00B14C34" w:rsidP="00B14C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Inexistentă</w:t>
      </w:r>
    </w:p>
    <w:p w14:paraId="6E4B7A17" w14:textId="77777777" w:rsidR="00B14C34" w:rsidRPr="00B14C34" w:rsidRDefault="00B14C34" w:rsidP="00B1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097B6EB" w14:textId="6242BBA5" w:rsidR="00B14C34" w:rsidRPr="00B14C34" w:rsidRDefault="00B14C34" w:rsidP="00B1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Îmi întemeiez aceste observații pe următoarele considerente și rezultate privind anul </w:t>
      </w:r>
      <w:r w:rsidR="00CA460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20</w:t>
      </w:r>
      <w:r w:rsidR="00E23A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</w:t>
      </w:r>
      <w:r w:rsidR="00C3134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14:paraId="37514B3C" w14:textId="77777777" w:rsidR="00B14C34" w:rsidRPr="00B14C34" w:rsidRDefault="00B14C34" w:rsidP="00B1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C00BEC" w14:textId="77777777" w:rsidR="00B14C34" w:rsidRPr="00B14C34" w:rsidRDefault="00B14C34" w:rsidP="00B14C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Informații publicate din oficiu</w:t>
      </w:r>
    </w:p>
    <w:p w14:paraId="16962F62" w14:textId="77777777" w:rsidR="00B14C34" w:rsidRPr="00B14C34" w:rsidRDefault="00B14C34" w:rsidP="00B1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A4837E" w14:textId="77777777" w:rsidR="00B14C34" w:rsidRPr="00B14C34" w:rsidRDefault="00B14C34" w:rsidP="00B14C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Instituția dumneavoastră a afișat informațiile / documentele comunicate din oficiu, conform art. 5 din Legea nr. 544/2001?</w:t>
      </w:r>
    </w:p>
    <w:p w14:paraId="345537CA" w14:textId="77777777" w:rsidR="00B14C34" w:rsidRPr="00B14C34" w:rsidRDefault="00B14C34" w:rsidP="00B14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4A1101" w14:textId="77777777" w:rsidR="00B14C34" w:rsidRPr="00CA4608" w:rsidRDefault="00B14C34" w:rsidP="00B14C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A460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Pe pagina de internet</w:t>
      </w:r>
    </w:p>
    <w:p w14:paraId="687B3E49" w14:textId="77777777" w:rsidR="00B14C34" w:rsidRPr="00073B85" w:rsidRDefault="00B14C34" w:rsidP="00B14C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73B8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La sediul instituției</w:t>
      </w:r>
    </w:p>
    <w:p w14:paraId="5B115813" w14:textId="77777777" w:rsidR="00B14C34" w:rsidRPr="00B14C34" w:rsidRDefault="00B14C34" w:rsidP="00B14C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presă</w:t>
      </w:r>
    </w:p>
    <w:p w14:paraId="436CBDC6" w14:textId="77777777" w:rsidR="00B14C34" w:rsidRPr="00F07694" w:rsidRDefault="00B14C34" w:rsidP="00B14C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F0769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În Monitorul Oficial</w:t>
      </w:r>
    </w:p>
    <w:p w14:paraId="3DB92BD9" w14:textId="77777777" w:rsidR="00B14C34" w:rsidRPr="00B14C34" w:rsidRDefault="00B14C34" w:rsidP="00B14C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În altă modalitate: </w:t>
      </w:r>
    </w:p>
    <w:p w14:paraId="03D3F249" w14:textId="77777777" w:rsidR="00B14C34" w:rsidRPr="00B14C34" w:rsidRDefault="00B14C34" w:rsidP="00B14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50294D0" w14:textId="77777777" w:rsidR="00B14C34" w:rsidRPr="00B14C34" w:rsidRDefault="00B14C34" w:rsidP="00B14C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lastRenderedPageBreak/>
        <w:t xml:space="preserve">Apreciați că afișarea informațiilor a fost suficient de vizibilă pentru cei interesați? </w:t>
      </w:r>
    </w:p>
    <w:p w14:paraId="7F13D589" w14:textId="77777777" w:rsidR="00B14C34" w:rsidRPr="00B14C34" w:rsidRDefault="00B14C34" w:rsidP="00B14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F3F137" w14:textId="77777777" w:rsidR="00B14C34" w:rsidRPr="00CA4608" w:rsidRDefault="00B14C34" w:rsidP="00B14C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A460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Da</w:t>
      </w:r>
    </w:p>
    <w:p w14:paraId="47799BFA" w14:textId="77777777" w:rsidR="00B14C34" w:rsidRPr="00B14C34" w:rsidRDefault="00B14C34" w:rsidP="00B14C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</w:t>
      </w:r>
    </w:p>
    <w:p w14:paraId="1F61AD39" w14:textId="77777777" w:rsidR="00B14C34" w:rsidRPr="00B14C34" w:rsidRDefault="00B14C34" w:rsidP="00B14C3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3F30AA" w14:textId="77777777" w:rsidR="00B14C34" w:rsidRPr="00B14C34" w:rsidRDefault="00B14C34" w:rsidP="00B14C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Care sunt soluțiile pentru creșterea vizibilității informațiilor publicate, pe care instituția dumnevoastră le-au aplicat? </w:t>
      </w:r>
    </w:p>
    <w:p w14:paraId="703A8BC6" w14:textId="77777777" w:rsidR="00B14C34" w:rsidRPr="00B14C34" w:rsidRDefault="00B14C34" w:rsidP="00B14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79CF812" w14:textId="6627A204" w:rsidR="00B14C34" w:rsidRPr="00073B85" w:rsidRDefault="00073B85" w:rsidP="00B14C3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73B8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Social media (</w:t>
      </w:r>
      <w:r w:rsidR="0069294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Facebook</w:t>
      </w:r>
      <w:r w:rsidRPr="00073B8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)</w:t>
      </w:r>
    </w:p>
    <w:p w14:paraId="3BE5BA7C" w14:textId="77777777" w:rsidR="00B14C34" w:rsidRPr="00B14C34" w:rsidRDefault="00B14C34" w:rsidP="00B14C3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72FE8C2" w14:textId="77777777" w:rsidR="00B14C34" w:rsidRPr="00B14C34" w:rsidRDefault="00B14C34" w:rsidP="00B14C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 publicat instituția dumnevoastră seturi de date suplimentare din oficiu, față de cele minimale prevăzute de lege? </w:t>
      </w:r>
    </w:p>
    <w:p w14:paraId="04013FC9" w14:textId="77777777" w:rsidR="00B14C34" w:rsidRPr="00B14C34" w:rsidRDefault="00B14C34" w:rsidP="00B14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EF8A550" w14:textId="77777777" w:rsidR="00B14C34" w:rsidRPr="00B14C34" w:rsidRDefault="00B14C34" w:rsidP="00B14C3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73B8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Da, acestea fiind: </w:t>
      </w:r>
      <w:r w:rsidR="00073B85" w:rsidRPr="00073B8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contracte de achiziții publice</w:t>
      </w:r>
    </w:p>
    <w:p w14:paraId="63EAB6BE" w14:textId="77777777" w:rsidR="00B14C34" w:rsidRPr="00B14C34" w:rsidRDefault="00B14C34" w:rsidP="00B14C3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</w:t>
      </w:r>
    </w:p>
    <w:p w14:paraId="3E717835" w14:textId="77777777" w:rsidR="00B14C34" w:rsidRPr="00B14C34" w:rsidRDefault="00B14C34" w:rsidP="0087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21D5349" w14:textId="77777777" w:rsidR="00B14C34" w:rsidRPr="00B14C34" w:rsidRDefault="00B14C34" w:rsidP="00B14C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Sunt informațiile publicate într-un format deschis?</w:t>
      </w:r>
    </w:p>
    <w:p w14:paraId="5A10DCAD" w14:textId="77777777" w:rsidR="00B14C34" w:rsidRPr="00B14C34" w:rsidRDefault="00B14C34" w:rsidP="00B14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3EECBC9" w14:textId="77777777" w:rsidR="00B14C34" w:rsidRPr="00CA4608" w:rsidRDefault="00B14C34" w:rsidP="00B14C3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A460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Da</w:t>
      </w:r>
    </w:p>
    <w:p w14:paraId="0B0CD04A" w14:textId="77777777" w:rsidR="00B14C34" w:rsidRPr="00B14C34" w:rsidRDefault="00B14C34" w:rsidP="00B14C3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</w:t>
      </w:r>
    </w:p>
    <w:p w14:paraId="059F5A70" w14:textId="77777777" w:rsidR="00B14C34" w:rsidRPr="00B14C34" w:rsidRDefault="00B14C34" w:rsidP="00B14C3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D5D2CF7" w14:textId="77777777" w:rsidR="00B14C34" w:rsidRPr="00B14C34" w:rsidRDefault="00B14C34" w:rsidP="00B14C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Care sunt măsurile interne pe care intenționați să le aplicați pentru publicarea unui număr cât mai mare de seturi de date în format deschis?</w:t>
      </w:r>
    </w:p>
    <w:p w14:paraId="0A92D501" w14:textId="77777777" w:rsidR="00CA4608" w:rsidRDefault="00CA4608" w:rsidP="00B14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E022F9A" w14:textId="77777777" w:rsidR="00B14C34" w:rsidRPr="00B14C34" w:rsidRDefault="00CA4608" w:rsidP="00B14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 este cazul.</w:t>
      </w:r>
    </w:p>
    <w:p w14:paraId="74E8EF2C" w14:textId="77777777" w:rsidR="00B14C34" w:rsidRPr="00B14C34" w:rsidRDefault="00B14C34" w:rsidP="00B14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72C6F16" w14:textId="77777777" w:rsidR="00B14C34" w:rsidRPr="00B14C34" w:rsidRDefault="00B14C34" w:rsidP="00B14C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Informații furnizate la cerere</w:t>
      </w:r>
    </w:p>
    <w:p w14:paraId="6EAE5B75" w14:textId="77777777" w:rsidR="00B14C34" w:rsidRPr="00B14C34" w:rsidRDefault="00B14C34" w:rsidP="00B14C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1958"/>
        <w:gridCol w:w="1958"/>
        <w:gridCol w:w="1740"/>
        <w:gridCol w:w="2198"/>
        <w:gridCol w:w="1535"/>
      </w:tblGrid>
      <w:tr w:rsidR="003F4127" w:rsidRPr="00B14C34" w14:paraId="62C5B2BA" w14:textId="77777777" w:rsidTr="003F4127">
        <w:tc>
          <w:tcPr>
            <w:tcW w:w="3476" w:type="dxa"/>
            <w:vMerge w:val="restart"/>
            <w:shd w:val="clear" w:color="auto" w:fill="auto"/>
          </w:tcPr>
          <w:p w14:paraId="31F787BF" w14:textId="77777777" w:rsidR="00B14C34" w:rsidRP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1. </w:t>
            </w: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Numărul total de solicitări de informații de interes public</w:t>
            </w:r>
          </w:p>
        </w:tc>
        <w:tc>
          <w:tcPr>
            <w:tcW w:w="3916" w:type="dxa"/>
            <w:gridSpan w:val="2"/>
            <w:shd w:val="clear" w:color="auto" w:fill="DEEAF6"/>
          </w:tcPr>
          <w:p w14:paraId="001F8820" w14:textId="77777777" w:rsidR="00B14C34" w:rsidRP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În funcție de solicitant</w:t>
            </w:r>
          </w:p>
        </w:tc>
        <w:tc>
          <w:tcPr>
            <w:tcW w:w="5473" w:type="dxa"/>
            <w:gridSpan w:val="3"/>
            <w:shd w:val="clear" w:color="auto" w:fill="DEEAF6"/>
          </w:tcPr>
          <w:p w14:paraId="54B5F004" w14:textId="77777777" w:rsidR="00B14C34" w:rsidRP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După modalitatea de adresare</w:t>
            </w:r>
          </w:p>
        </w:tc>
      </w:tr>
      <w:tr w:rsidR="003F4127" w:rsidRPr="00B14C34" w14:paraId="5037FB5F" w14:textId="77777777" w:rsidTr="003F4127">
        <w:tc>
          <w:tcPr>
            <w:tcW w:w="3476" w:type="dxa"/>
            <w:vMerge/>
            <w:shd w:val="clear" w:color="auto" w:fill="auto"/>
          </w:tcPr>
          <w:p w14:paraId="556679A9" w14:textId="77777777" w:rsidR="00B14C34" w:rsidRPr="00B14C34" w:rsidRDefault="00B14C34" w:rsidP="00B14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958" w:type="dxa"/>
            <w:shd w:val="clear" w:color="auto" w:fill="auto"/>
          </w:tcPr>
          <w:p w14:paraId="57563E68" w14:textId="77777777" w:rsidR="00B14C34" w:rsidRP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 la persoane fizice</w:t>
            </w:r>
          </w:p>
        </w:tc>
        <w:tc>
          <w:tcPr>
            <w:tcW w:w="1958" w:type="dxa"/>
            <w:shd w:val="clear" w:color="auto" w:fill="auto"/>
          </w:tcPr>
          <w:p w14:paraId="22A4F8D8" w14:textId="77777777" w:rsidR="00B14C34" w:rsidRP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 la persoane juridice</w:t>
            </w:r>
          </w:p>
        </w:tc>
        <w:tc>
          <w:tcPr>
            <w:tcW w:w="1740" w:type="dxa"/>
            <w:shd w:val="clear" w:color="auto" w:fill="auto"/>
          </w:tcPr>
          <w:p w14:paraId="2DEB40E0" w14:textId="77777777" w:rsidR="00B14C34" w:rsidRP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 suport de hârtie</w:t>
            </w:r>
          </w:p>
        </w:tc>
        <w:tc>
          <w:tcPr>
            <w:tcW w:w="2198" w:type="dxa"/>
            <w:shd w:val="clear" w:color="auto" w:fill="auto"/>
          </w:tcPr>
          <w:p w14:paraId="35249303" w14:textId="77777777" w:rsidR="00B14C34" w:rsidRP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 suport electronic</w:t>
            </w:r>
          </w:p>
        </w:tc>
        <w:tc>
          <w:tcPr>
            <w:tcW w:w="1535" w:type="dxa"/>
            <w:shd w:val="clear" w:color="auto" w:fill="auto"/>
          </w:tcPr>
          <w:p w14:paraId="5728B86C" w14:textId="77777777" w:rsidR="00B14C34" w:rsidRP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verbal</w:t>
            </w:r>
          </w:p>
        </w:tc>
      </w:tr>
      <w:tr w:rsidR="003F4127" w:rsidRPr="00B14C34" w14:paraId="08856CC2" w14:textId="77777777" w:rsidTr="003F4127">
        <w:tc>
          <w:tcPr>
            <w:tcW w:w="3476" w:type="dxa"/>
            <w:shd w:val="clear" w:color="auto" w:fill="auto"/>
          </w:tcPr>
          <w:p w14:paraId="0EB35A2F" w14:textId="27971140" w:rsidR="00A71844" w:rsidRPr="003F4127" w:rsidRDefault="00A75585" w:rsidP="003F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14:paraId="11977B6B" w14:textId="5A66299B" w:rsidR="00A71844" w:rsidRPr="003F4127" w:rsidRDefault="00A75585" w:rsidP="003F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14:paraId="7B667024" w14:textId="51786344" w:rsidR="00A71844" w:rsidRPr="003F4127" w:rsidRDefault="00A75585" w:rsidP="003F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14:paraId="23E8FEBB" w14:textId="6B58B6A2" w:rsidR="00A71844" w:rsidRPr="003F4127" w:rsidRDefault="00692946" w:rsidP="003F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2198" w:type="dxa"/>
            <w:shd w:val="clear" w:color="auto" w:fill="auto"/>
          </w:tcPr>
          <w:p w14:paraId="3C8103E8" w14:textId="15BB2A99" w:rsidR="00A71844" w:rsidRPr="003F4127" w:rsidRDefault="00A75585" w:rsidP="003F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1535" w:type="dxa"/>
            <w:shd w:val="clear" w:color="auto" w:fill="auto"/>
          </w:tcPr>
          <w:p w14:paraId="3C7FA90F" w14:textId="3FA567D5" w:rsidR="00A71844" w:rsidRPr="003F4127" w:rsidRDefault="00692946" w:rsidP="003F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0</w:t>
            </w:r>
          </w:p>
        </w:tc>
      </w:tr>
    </w:tbl>
    <w:p w14:paraId="01AA0CD2" w14:textId="77777777" w:rsidR="00B14C34" w:rsidRPr="00B14C34" w:rsidRDefault="00B14C34" w:rsidP="00B14C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tbl>
      <w:tblPr>
        <w:tblpPr w:leftFromText="180" w:rightFromText="180" w:vertAnchor="text" w:horzAnchor="margin" w:tblpXSpec="center" w:tblpY="39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3"/>
        <w:gridCol w:w="3202"/>
      </w:tblGrid>
      <w:tr w:rsidR="00B14C34" w:rsidRPr="00204818" w14:paraId="56AF3399" w14:textId="77777777" w:rsidTr="003F4127">
        <w:trPr>
          <w:cantSplit/>
        </w:trPr>
        <w:tc>
          <w:tcPr>
            <w:tcW w:w="13045" w:type="dxa"/>
            <w:gridSpan w:val="2"/>
            <w:shd w:val="clear" w:color="auto" w:fill="DEEAF6"/>
          </w:tcPr>
          <w:p w14:paraId="73BA8C8F" w14:textId="77777777" w:rsidR="00B14C34" w:rsidRPr="00B14C34" w:rsidRDefault="00B14C34" w:rsidP="00B14C3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B1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Departajare pe domenii de interes</w:t>
            </w:r>
          </w:p>
        </w:tc>
      </w:tr>
      <w:tr w:rsidR="00B14C34" w:rsidRPr="00CA4608" w14:paraId="614E8C7D" w14:textId="77777777" w:rsidTr="003F4127">
        <w:trPr>
          <w:cantSplit/>
        </w:trPr>
        <w:tc>
          <w:tcPr>
            <w:tcW w:w="9843" w:type="dxa"/>
          </w:tcPr>
          <w:p w14:paraId="1A5B5E4F" w14:textId="77777777" w:rsidR="00B14C34" w:rsidRPr="00B14C34" w:rsidRDefault="00B14C34" w:rsidP="00B1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a. Utilizarea banilor publici (contracte, investiţii, cheltuieli  etc)</w:t>
            </w:r>
          </w:p>
        </w:tc>
        <w:tc>
          <w:tcPr>
            <w:tcW w:w="3202" w:type="dxa"/>
          </w:tcPr>
          <w:p w14:paraId="3E3DBB7D" w14:textId="582F61D7" w:rsidR="00B14C34" w:rsidRPr="00B14C34" w:rsidRDefault="00A75585" w:rsidP="00B14C3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B14C34" w:rsidRPr="00CA4608" w14:paraId="7F924727" w14:textId="77777777" w:rsidTr="003F4127">
        <w:trPr>
          <w:cantSplit/>
        </w:trPr>
        <w:tc>
          <w:tcPr>
            <w:tcW w:w="9843" w:type="dxa"/>
          </w:tcPr>
          <w:p w14:paraId="1D708EB3" w14:textId="77777777" w:rsidR="00B14C34" w:rsidRPr="00B14C34" w:rsidRDefault="00B14C34" w:rsidP="00B1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b.  Modul de îndeplinire a atribuţiilor institutiei publice</w:t>
            </w:r>
          </w:p>
        </w:tc>
        <w:tc>
          <w:tcPr>
            <w:tcW w:w="3202" w:type="dxa"/>
          </w:tcPr>
          <w:p w14:paraId="021F231A" w14:textId="23692834" w:rsidR="00B14C34" w:rsidRPr="00B14C34" w:rsidRDefault="00A75585" w:rsidP="00B14C3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</w:t>
            </w:r>
          </w:p>
        </w:tc>
      </w:tr>
      <w:tr w:rsidR="00B14C34" w:rsidRPr="00B14C34" w14:paraId="138EFBC9" w14:textId="77777777" w:rsidTr="003F4127">
        <w:trPr>
          <w:cantSplit/>
        </w:trPr>
        <w:tc>
          <w:tcPr>
            <w:tcW w:w="9843" w:type="dxa"/>
          </w:tcPr>
          <w:p w14:paraId="29C0918B" w14:textId="77777777" w:rsidR="00B14C34" w:rsidRPr="00B14C34" w:rsidRDefault="00B14C34" w:rsidP="00B1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c.  Acte normative, reglementări</w:t>
            </w:r>
          </w:p>
        </w:tc>
        <w:tc>
          <w:tcPr>
            <w:tcW w:w="3202" w:type="dxa"/>
          </w:tcPr>
          <w:p w14:paraId="5B9C3AF7" w14:textId="6AFD12DF" w:rsidR="00B14C34" w:rsidRPr="00B14C34" w:rsidRDefault="00692946" w:rsidP="00B14C3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B14C34" w:rsidRPr="00B14C34" w14:paraId="06B0DCB0" w14:textId="77777777" w:rsidTr="003F4127">
        <w:trPr>
          <w:cantSplit/>
        </w:trPr>
        <w:tc>
          <w:tcPr>
            <w:tcW w:w="13045" w:type="dxa"/>
            <w:gridSpan w:val="2"/>
          </w:tcPr>
          <w:p w14:paraId="6F5E10A1" w14:textId="23B45206" w:rsidR="00B14C34" w:rsidRPr="00B14C34" w:rsidRDefault="00B14C34" w:rsidP="00B1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d.  Activitatea liderilor instituţiei</w:t>
            </w:r>
            <w:r w:rsidR="00CA460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                                                                                        </w:t>
            </w:r>
            <w:r w:rsidR="003F41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                 </w:t>
            </w:r>
            <w:r w:rsidR="0069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-</w:t>
            </w:r>
          </w:p>
        </w:tc>
      </w:tr>
      <w:tr w:rsidR="00B14C34" w:rsidRPr="00B14C34" w14:paraId="70F790EA" w14:textId="77777777" w:rsidTr="003F4127">
        <w:trPr>
          <w:cantSplit/>
        </w:trPr>
        <w:tc>
          <w:tcPr>
            <w:tcW w:w="9843" w:type="dxa"/>
          </w:tcPr>
          <w:p w14:paraId="4A0F0A81" w14:textId="77777777" w:rsidR="00B14C34" w:rsidRPr="00B14C34" w:rsidRDefault="00B14C34" w:rsidP="00B1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e.  Informaţii privind modul de aplicare a Legii  nr. 544/2001</w:t>
            </w:r>
          </w:p>
        </w:tc>
        <w:tc>
          <w:tcPr>
            <w:tcW w:w="3202" w:type="dxa"/>
          </w:tcPr>
          <w:p w14:paraId="3E12C40A" w14:textId="28758A33" w:rsidR="00B14C34" w:rsidRPr="00B14C34" w:rsidRDefault="00A75585" w:rsidP="00CA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-</w:t>
            </w:r>
          </w:p>
        </w:tc>
      </w:tr>
      <w:tr w:rsidR="00B14C34" w:rsidRPr="00B14C34" w14:paraId="4FFAF04A" w14:textId="77777777" w:rsidTr="003F4127">
        <w:trPr>
          <w:cantSplit/>
        </w:trPr>
        <w:tc>
          <w:tcPr>
            <w:tcW w:w="9843" w:type="dxa"/>
          </w:tcPr>
          <w:p w14:paraId="647F66AE" w14:textId="77777777" w:rsidR="00B14C34" w:rsidRPr="00B14C34" w:rsidRDefault="00B14C34" w:rsidP="003F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f. Altele, cu menționarea acestora:</w:t>
            </w:r>
            <w:r w:rsidR="00CA460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informații în materie electorală</w:t>
            </w:r>
            <w:r w:rsidR="003F41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 informații consulare</w:t>
            </w:r>
          </w:p>
        </w:tc>
        <w:tc>
          <w:tcPr>
            <w:tcW w:w="3202" w:type="dxa"/>
          </w:tcPr>
          <w:p w14:paraId="0692FCDA" w14:textId="126C973B" w:rsidR="00B14C34" w:rsidRPr="00B14C34" w:rsidRDefault="00692946" w:rsidP="00CA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-</w:t>
            </w:r>
          </w:p>
        </w:tc>
      </w:tr>
    </w:tbl>
    <w:p w14:paraId="68E13074" w14:textId="77777777" w:rsidR="00B14C34" w:rsidRPr="00B14C34" w:rsidRDefault="00B14C34" w:rsidP="00B14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tbl>
      <w:tblPr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70"/>
        <w:gridCol w:w="1193"/>
        <w:gridCol w:w="1057"/>
        <w:gridCol w:w="1103"/>
        <w:gridCol w:w="967"/>
        <w:gridCol w:w="1080"/>
        <w:gridCol w:w="720"/>
        <w:gridCol w:w="1170"/>
        <w:gridCol w:w="1170"/>
        <w:gridCol w:w="900"/>
        <w:gridCol w:w="810"/>
        <w:gridCol w:w="900"/>
        <w:gridCol w:w="720"/>
      </w:tblGrid>
      <w:tr w:rsidR="00B14C34" w:rsidRPr="00204818" w14:paraId="646FFEA0" w14:textId="77777777" w:rsidTr="003941FF">
        <w:tc>
          <w:tcPr>
            <w:tcW w:w="1165" w:type="dxa"/>
            <w:vMerge w:val="restart"/>
            <w:shd w:val="clear" w:color="auto" w:fill="auto"/>
          </w:tcPr>
          <w:p w14:paraId="220CCFB9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2.</w:t>
            </w: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Număr total de solicitări </w:t>
            </w: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soluționate favorabil</w:t>
            </w:r>
          </w:p>
        </w:tc>
        <w:tc>
          <w:tcPr>
            <w:tcW w:w="4523" w:type="dxa"/>
            <w:gridSpan w:val="4"/>
            <w:shd w:val="clear" w:color="auto" w:fill="DEEAF6"/>
          </w:tcPr>
          <w:p w14:paraId="6089B02A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Termen de răspuns</w:t>
            </w:r>
          </w:p>
        </w:tc>
        <w:tc>
          <w:tcPr>
            <w:tcW w:w="2767" w:type="dxa"/>
            <w:gridSpan w:val="3"/>
            <w:shd w:val="clear" w:color="auto" w:fill="DEEAF6"/>
          </w:tcPr>
          <w:p w14:paraId="1D3831CC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Modul de comunicare</w:t>
            </w:r>
          </w:p>
        </w:tc>
        <w:tc>
          <w:tcPr>
            <w:tcW w:w="5670" w:type="dxa"/>
            <w:gridSpan w:val="6"/>
            <w:shd w:val="clear" w:color="auto" w:fill="DEEAF6"/>
          </w:tcPr>
          <w:p w14:paraId="0FDB203A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Departajate pe domenii de interes</w:t>
            </w:r>
          </w:p>
        </w:tc>
      </w:tr>
      <w:tr w:rsidR="003941FF" w:rsidRPr="00B14C34" w14:paraId="67F17ED5" w14:textId="77777777" w:rsidTr="0020147D">
        <w:tc>
          <w:tcPr>
            <w:tcW w:w="1165" w:type="dxa"/>
            <w:vMerge/>
            <w:shd w:val="clear" w:color="auto" w:fill="auto"/>
          </w:tcPr>
          <w:p w14:paraId="37882AC0" w14:textId="77777777" w:rsidR="00B14C34" w:rsidRPr="00B14C34" w:rsidRDefault="00B14C34" w:rsidP="00B14C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</w:p>
        </w:tc>
        <w:tc>
          <w:tcPr>
            <w:tcW w:w="1170" w:type="dxa"/>
            <w:shd w:val="clear" w:color="auto" w:fill="auto"/>
          </w:tcPr>
          <w:p w14:paraId="7DDCCD6E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Redirecționate către alte instituții în 5 zile</w:t>
            </w:r>
          </w:p>
        </w:tc>
        <w:tc>
          <w:tcPr>
            <w:tcW w:w="1193" w:type="dxa"/>
            <w:shd w:val="clear" w:color="auto" w:fill="auto"/>
          </w:tcPr>
          <w:p w14:paraId="1AC1F252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Soluționate favorabil în termen de 10 zile</w:t>
            </w:r>
          </w:p>
        </w:tc>
        <w:tc>
          <w:tcPr>
            <w:tcW w:w="1057" w:type="dxa"/>
            <w:shd w:val="clear" w:color="auto" w:fill="auto"/>
          </w:tcPr>
          <w:p w14:paraId="1D79E2EC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Soluționate favorabil în termen de 30 zile</w:t>
            </w:r>
          </w:p>
        </w:tc>
        <w:tc>
          <w:tcPr>
            <w:tcW w:w="1103" w:type="dxa"/>
            <w:shd w:val="clear" w:color="auto" w:fill="auto"/>
          </w:tcPr>
          <w:p w14:paraId="680334E0" w14:textId="77777777" w:rsidR="00B14C34" w:rsidRP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Solicitări pentru care termenul a fost depășit</w:t>
            </w:r>
          </w:p>
        </w:tc>
        <w:tc>
          <w:tcPr>
            <w:tcW w:w="967" w:type="dxa"/>
            <w:shd w:val="clear" w:color="auto" w:fill="auto"/>
          </w:tcPr>
          <w:p w14:paraId="5E10579B" w14:textId="77777777" w:rsidR="00B14C34" w:rsidRP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Comunicare electronică</w:t>
            </w:r>
          </w:p>
        </w:tc>
        <w:tc>
          <w:tcPr>
            <w:tcW w:w="1080" w:type="dxa"/>
            <w:shd w:val="clear" w:color="auto" w:fill="auto"/>
          </w:tcPr>
          <w:p w14:paraId="33FDB42B" w14:textId="77777777" w:rsidR="00B14C34" w:rsidRP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Comunicare în format hârtie</w:t>
            </w:r>
          </w:p>
        </w:tc>
        <w:tc>
          <w:tcPr>
            <w:tcW w:w="720" w:type="dxa"/>
            <w:shd w:val="clear" w:color="auto" w:fill="auto"/>
          </w:tcPr>
          <w:p w14:paraId="26F5ADD0" w14:textId="77777777" w:rsidR="00B14C34" w:rsidRP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Comunicare verbală</w:t>
            </w:r>
          </w:p>
        </w:tc>
        <w:tc>
          <w:tcPr>
            <w:tcW w:w="1170" w:type="dxa"/>
            <w:shd w:val="clear" w:color="auto" w:fill="auto"/>
          </w:tcPr>
          <w:p w14:paraId="3A19D663" w14:textId="77777777" w:rsidR="00B14C34" w:rsidRP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Utilizarea banilor publici (contracte, investiţii, cheltuieli  etc)</w:t>
            </w:r>
          </w:p>
        </w:tc>
        <w:tc>
          <w:tcPr>
            <w:tcW w:w="1170" w:type="dxa"/>
            <w:shd w:val="clear" w:color="auto" w:fill="auto"/>
          </w:tcPr>
          <w:p w14:paraId="0C4254EE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Modul de îndeplinire a atribuţiilor institutiei publice</w:t>
            </w:r>
          </w:p>
        </w:tc>
        <w:tc>
          <w:tcPr>
            <w:tcW w:w="900" w:type="dxa"/>
            <w:shd w:val="clear" w:color="auto" w:fill="auto"/>
          </w:tcPr>
          <w:p w14:paraId="67C0F471" w14:textId="77777777" w:rsidR="00B14C34" w:rsidRP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Acte normative, reglementări</w:t>
            </w:r>
          </w:p>
        </w:tc>
        <w:tc>
          <w:tcPr>
            <w:tcW w:w="810" w:type="dxa"/>
            <w:shd w:val="clear" w:color="auto" w:fill="auto"/>
          </w:tcPr>
          <w:p w14:paraId="706E85EA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Activitatea liderilor instituţiei</w:t>
            </w:r>
          </w:p>
        </w:tc>
        <w:tc>
          <w:tcPr>
            <w:tcW w:w="900" w:type="dxa"/>
            <w:shd w:val="clear" w:color="auto" w:fill="auto"/>
          </w:tcPr>
          <w:p w14:paraId="5B144D4E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Informaţii privind modul de aplicare a Legii  nr. 544</w:t>
            </w:r>
          </w:p>
        </w:tc>
        <w:tc>
          <w:tcPr>
            <w:tcW w:w="720" w:type="dxa"/>
            <w:shd w:val="clear" w:color="auto" w:fill="auto"/>
          </w:tcPr>
          <w:p w14:paraId="34E6875F" w14:textId="77777777" w:rsidR="00B14C34" w:rsidRP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Altele</w:t>
            </w:r>
          </w:p>
          <w:p w14:paraId="0AE41FC8" w14:textId="77777777" w:rsidR="00B14C34" w:rsidRP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(</w:t>
            </w:r>
            <w:r w:rsidR="0020147D" w:rsidRPr="0020147D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informații consulare</w:t>
            </w:r>
            <w:r w:rsidR="0020147D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, electorale</w:t>
            </w:r>
          </w:p>
          <w:p w14:paraId="6CA3EE15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lightGray"/>
                <w:lang w:val="ro-RO" w:eastAsia="ro-RO"/>
              </w:rPr>
            </w:pPr>
          </w:p>
        </w:tc>
      </w:tr>
      <w:tr w:rsidR="003941FF" w:rsidRPr="00B14C34" w14:paraId="189633CA" w14:textId="77777777" w:rsidTr="0020147D">
        <w:tc>
          <w:tcPr>
            <w:tcW w:w="1165" w:type="dxa"/>
            <w:shd w:val="clear" w:color="auto" w:fill="auto"/>
          </w:tcPr>
          <w:p w14:paraId="369B9E1A" w14:textId="4869A701" w:rsidR="00B14C34" w:rsidRPr="00CA4608" w:rsidRDefault="00A75585" w:rsidP="00B14C34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0B0D146E" w14:textId="29E74F3A" w:rsidR="00B14C34" w:rsidRPr="00CA4608" w:rsidRDefault="00692946" w:rsidP="00B14C34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93" w:type="dxa"/>
            <w:shd w:val="clear" w:color="auto" w:fill="auto"/>
          </w:tcPr>
          <w:p w14:paraId="0FD5704B" w14:textId="51A234D6" w:rsidR="00B14C34" w:rsidRPr="00CA4608" w:rsidRDefault="00A75585" w:rsidP="00B14C34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1057" w:type="dxa"/>
            <w:shd w:val="clear" w:color="auto" w:fill="auto"/>
          </w:tcPr>
          <w:p w14:paraId="0A41A6CB" w14:textId="4C657E29" w:rsidR="00B14C34" w:rsidRPr="00CA4608" w:rsidRDefault="00A75585" w:rsidP="00B14C34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03" w:type="dxa"/>
            <w:shd w:val="clear" w:color="auto" w:fill="auto"/>
          </w:tcPr>
          <w:p w14:paraId="13A88068" w14:textId="71A5F12D" w:rsidR="00B14C34" w:rsidRPr="00CA4608" w:rsidRDefault="00692946" w:rsidP="00B1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14:paraId="4252D446" w14:textId="2DAA3B48" w:rsidR="00B14C34" w:rsidRPr="00CA4608" w:rsidRDefault="00A75585" w:rsidP="00B1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7EA647A2" w14:textId="00A0246B" w:rsidR="00B14C34" w:rsidRPr="00CA4608" w:rsidRDefault="00A75585" w:rsidP="00B1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4C17199F" w14:textId="22E6650E" w:rsidR="00B14C34" w:rsidRPr="00CA4608" w:rsidRDefault="00692946" w:rsidP="00B1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2D3EC7B3" w14:textId="4CF0B5EF" w:rsidR="00B14C34" w:rsidRPr="00CA4608" w:rsidRDefault="00A75585" w:rsidP="00B1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C7FD6D2" w14:textId="6F634FE5" w:rsidR="00B14C34" w:rsidRPr="00CA4608" w:rsidRDefault="00692946" w:rsidP="00B14C34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2F612A5B" w14:textId="5A1DF513" w:rsidR="00B14C34" w:rsidRPr="00CA4608" w:rsidRDefault="00692946" w:rsidP="00B14C34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3DA2A666" w14:textId="19161618" w:rsidR="00B14C34" w:rsidRPr="00CA4608" w:rsidRDefault="00692946" w:rsidP="00F3434A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23D65985" w14:textId="61F514C4" w:rsidR="00B14C34" w:rsidRPr="00CA4608" w:rsidRDefault="00A75585" w:rsidP="00B14C34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7134FB36" w14:textId="02E8F050" w:rsidR="00B14C34" w:rsidRPr="00CA4608" w:rsidRDefault="00692946" w:rsidP="00F3434A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0</w:t>
            </w:r>
          </w:p>
        </w:tc>
      </w:tr>
    </w:tbl>
    <w:p w14:paraId="554D98E2" w14:textId="77777777" w:rsidR="00B14C34" w:rsidRPr="00B14C34" w:rsidRDefault="00B14C34" w:rsidP="00B14C34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o-RO"/>
        </w:rPr>
      </w:pPr>
    </w:p>
    <w:p w14:paraId="1CEF0167" w14:textId="77777777" w:rsidR="00B14C34" w:rsidRPr="00B14C34" w:rsidRDefault="00B14C34" w:rsidP="00B14C3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3. Menționați principalele cauze pentru care răspunsurile nu au fost transmise în termenul legal: </w:t>
      </w:r>
    </w:p>
    <w:p w14:paraId="18158418" w14:textId="706D52DF" w:rsidR="00B14C34" w:rsidRDefault="00B14C34" w:rsidP="00B14C34">
      <w:pPr>
        <w:spacing w:after="12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3.1</w:t>
      </w:r>
    </w:p>
    <w:p w14:paraId="2D112F4C" w14:textId="36876B73" w:rsidR="00692946" w:rsidRDefault="00692946" w:rsidP="00B14C34">
      <w:pPr>
        <w:spacing w:after="12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3.2</w:t>
      </w:r>
    </w:p>
    <w:p w14:paraId="0431F751" w14:textId="6F37B9FC" w:rsidR="00692946" w:rsidRPr="00B14C34" w:rsidRDefault="00692946" w:rsidP="00B14C34">
      <w:pPr>
        <w:spacing w:after="12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3.3</w:t>
      </w:r>
    </w:p>
    <w:p w14:paraId="0C793EA0" w14:textId="77777777" w:rsidR="00B14C34" w:rsidRPr="00B14C34" w:rsidRDefault="00B14C34" w:rsidP="00B14C3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4. Ce măsuri au fost luate pentru ca această problemă să fie rezolvată? </w:t>
      </w:r>
    </w:p>
    <w:p w14:paraId="2264328E" w14:textId="7F04DBFB" w:rsidR="00B14C34" w:rsidRDefault="009F2855" w:rsidP="00A7184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</w:t>
      </w:r>
      <w:r w:rsidR="00B14C34"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4.1. </w:t>
      </w:r>
    </w:p>
    <w:p w14:paraId="7878311A" w14:textId="0420980C" w:rsidR="00692946" w:rsidRPr="00A71844" w:rsidRDefault="00692946" w:rsidP="00A7184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4.2</w:t>
      </w:r>
    </w:p>
    <w:tbl>
      <w:tblPr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348"/>
        <w:gridCol w:w="1273"/>
        <w:gridCol w:w="1298"/>
        <w:gridCol w:w="1287"/>
        <w:gridCol w:w="1300"/>
        <w:gridCol w:w="1429"/>
        <w:gridCol w:w="1309"/>
        <w:gridCol w:w="1255"/>
        <w:gridCol w:w="2457"/>
      </w:tblGrid>
      <w:tr w:rsidR="00B14C34" w:rsidRPr="00204818" w14:paraId="585C7E21" w14:textId="77777777" w:rsidTr="003F4127">
        <w:trPr>
          <w:trHeight w:val="657"/>
        </w:trPr>
        <w:tc>
          <w:tcPr>
            <w:tcW w:w="1169" w:type="dxa"/>
            <w:vMerge w:val="restart"/>
            <w:shd w:val="clear" w:color="auto" w:fill="auto"/>
          </w:tcPr>
          <w:p w14:paraId="78F42E6D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lastRenderedPageBreak/>
              <w:t xml:space="preserve">5. </w:t>
            </w: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Număr total de solicitări </w:t>
            </w: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respinse</w:t>
            </w:r>
          </w:p>
        </w:tc>
        <w:tc>
          <w:tcPr>
            <w:tcW w:w="3919" w:type="dxa"/>
            <w:gridSpan w:val="3"/>
            <w:shd w:val="clear" w:color="auto" w:fill="DEEAF6"/>
          </w:tcPr>
          <w:p w14:paraId="4AA5F851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Motivul respingerii</w:t>
            </w:r>
          </w:p>
        </w:tc>
        <w:tc>
          <w:tcPr>
            <w:tcW w:w="9037" w:type="dxa"/>
            <w:gridSpan w:val="6"/>
            <w:shd w:val="clear" w:color="auto" w:fill="DEEAF6"/>
          </w:tcPr>
          <w:p w14:paraId="5C342AD8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Departajate pe domenii de interes</w:t>
            </w:r>
          </w:p>
        </w:tc>
      </w:tr>
      <w:tr w:rsidR="00B14C34" w:rsidRPr="00B14C34" w14:paraId="401E5D59" w14:textId="77777777" w:rsidTr="003F4127">
        <w:tc>
          <w:tcPr>
            <w:tcW w:w="1169" w:type="dxa"/>
            <w:vMerge/>
            <w:shd w:val="clear" w:color="auto" w:fill="auto"/>
          </w:tcPr>
          <w:p w14:paraId="6F5F93C6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</w:p>
        </w:tc>
        <w:tc>
          <w:tcPr>
            <w:tcW w:w="1348" w:type="dxa"/>
            <w:shd w:val="clear" w:color="auto" w:fill="auto"/>
          </w:tcPr>
          <w:p w14:paraId="40B50053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Exceptate, conform legii</w:t>
            </w:r>
          </w:p>
        </w:tc>
        <w:tc>
          <w:tcPr>
            <w:tcW w:w="1273" w:type="dxa"/>
            <w:shd w:val="clear" w:color="auto" w:fill="auto"/>
          </w:tcPr>
          <w:p w14:paraId="7ADA517B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Informații inexistente</w:t>
            </w:r>
          </w:p>
        </w:tc>
        <w:tc>
          <w:tcPr>
            <w:tcW w:w="1298" w:type="dxa"/>
            <w:shd w:val="clear" w:color="auto" w:fill="auto"/>
          </w:tcPr>
          <w:p w14:paraId="2474DA04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Alte motive (cu precizarea acestora)</w:t>
            </w:r>
          </w:p>
        </w:tc>
        <w:tc>
          <w:tcPr>
            <w:tcW w:w="1287" w:type="dxa"/>
            <w:shd w:val="clear" w:color="auto" w:fill="auto"/>
          </w:tcPr>
          <w:p w14:paraId="31DC8885" w14:textId="77777777" w:rsidR="00B14C34" w:rsidRP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Utilizarea banilor publici (contracte, investiţii, cheltuieli  etc)</w:t>
            </w:r>
          </w:p>
        </w:tc>
        <w:tc>
          <w:tcPr>
            <w:tcW w:w="1300" w:type="dxa"/>
            <w:shd w:val="clear" w:color="auto" w:fill="auto"/>
          </w:tcPr>
          <w:p w14:paraId="746E3194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Modul de îndeplinire a atribuţiilor institutiei publice</w:t>
            </w:r>
          </w:p>
        </w:tc>
        <w:tc>
          <w:tcPr>
            <w:tcW w:w="1429" w:type="dxa"/>
            <w:shd w:val="clear" w:color="auto" w:fill="auto"/>
          </w:tcPr>
          <w:p w14:paraId="4270DDBF" w14:textId="77777777" w:rsidR="00B14C34" w:rsidRP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Acte normative, reglementări</w:t>
            </w:r>
          </w:p>
        </w:tc>
        <w:tc>
          <w:tcPr>
            <w:tcW w:w="1309" w:type="dxa"/>
            <w:shd w:val="clear" w:color="auto" w:fill="auto"/>
          </w:tcPr>
          <w:p w14:paraId="7EF7C046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Activitatea liderilor instituţiei</w:t>
            </w:r>
          </w:p>
        </w:tc>
        <w:tc>
          <w:tcPr>
            <w:tcW w:w="1255" w:type="dxa"/>
            <w:shd w:val="clear" w:color="auto" w:fill="auto"/>
          </w:tcPr>
          <w:p w14:paraId="0198401C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Informaţii privind modul de aplicare a Legii  nr. 544</w:t>
            </w:r>
          </w:p>
        </w:tc>
        <w:tc>
          <w:tcPr>
            <w:tcW w:w="2457" w:type="dxa"/>
            <w:shd w:val="clear" w:color="auto" w:fill="auto"/>
          </w:tcPr>
          <w:p w14:paraId="48E01D41" w14:textId="77777777" w:rsidR="00B14C34" w:rsidRP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Altele</w:t>
            </w:r>
          </w:p>
          <w:p w14:paraId="58CF3176" w14:textId="77777777" w:rsidR="00B14C34" w:rsidRP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(se precizează care)</w:t>
            </w:r>
          </w:p>
          <w:p w14:paraId="1FA961EC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</w:p>
        </w:tc>
      </w:tr>
      <w:tr w:rsidR="00B14C34" w:rsidRPr="00B14C34" w14:paraId="67E79E75" w14:textId="77777777" w:rsidTr="003F4127">
        <w:tc>
          <w:tcPr>
            <w:tcW w:w="1169" w:type="dxa"/>
            <w:shd w:val="clear" w:color="auto" w:fill="auto"/>
          </w:tcPr>
          <w:p w14:paraId="67EFE52A" w14:textId="4C95F8DA" w:rsidR="00B14C34" w:rsidRPr="0020147D" w:rsidRDefault="00692946" w:rsidP="002014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14:paraId="7937612F" w14:textId="204F5B5F" w:rsidR="00B14C34" w:rsidRPr="0020147D" w:rsidRDefault="00692946" w:rsidP="002014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14:paraId="5C983B9D" w14:textId="5045DB4D" w:rsidR="00B14C34" w:rsidRPr="0020147D" w:rsidRDefault="00692946" w:rsidP="002014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14:paraId="5733D378" w14:textId="115B9A90" w:rsidR="00B14C34" w:rsidRPr="0020147D" w:rsidRDefault="00692946" w:rsidP="002014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14:paraId="7A448FD6" w14:textId="376D2D89" w:rsidR="00B14C34" w:rsidRPr="0020147D" w:rsidRDefault="00692946" w:rsidP="0020147D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300" w:type="dxa"/>
            <w:shd w:val="clear" w:color="auto" w:fill="auto"/>
          </w:tcPr>
          <w:p w14:paraId="334EFE80" w14:textId="1A853367" w:rsidR="00B14C34" w:rsidRPr="0020147D" w:rsidRDefault="00692946" w:rsidP="0020147D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429" w:type="dxa"/>
            <w:shd w:val="clear" w:color="auto" w:fill="auto"/>
          </w:tcPr>
          <w:p w14:paraId="788654C8" w14:textId="5BE8573C" w:rsidR="00B14C34" w:rsidRPr="0020147D" w:rsidRDefault="00692946" w:rsidP="0020147D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309" w:type="dxa"/>
            <w:shd w:val="clear" w:color="auto" w:fill="auto"/>
          </w:tcPr>
          <w:p w14:paraId="546F6628" w14:textId="4E155851" w:rsidR="00B14C34" w:rsidRPr="0020147D" w:rsidRDefault="00692946" w:rsidP="0020147D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14:paraId="50AEDCC7" w14:textId="60C68B22" w:rsidR="00B14C34" w:rsidRPr="0020147D" w:rsidRDefault="00692946" w:rsidP="0020147D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2457" w:type="dxa"/>
            <w:shd w:val="clear" w:color="auto" w:fill="auto"/>
          </w:tcPr>
          <w:p w14:paraId="5F58ACBC" w14:textId="628559C3" w:rsidR="00B14C34" w:rsidRPr="0020147D" w:rsidRDefault="00692946" w:rsidP="0020147D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</w:tr>
    </w:tbl>
    <w:p w14:paraId="3BB6D981" w14:textId="30D16D13" w:rsidR="00874840" w:rsidRDefault="00874840" w:rsidP="0069294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524692" w14:textId="5454B6F7" w:rsidR="00692946" w:rsidRDefault="00692946" w:rsidP="006929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5.1 Informațiile solicitate negurnizate pentru motivul exceptării acestora conform legii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 (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enumerarea numelor/documentelor/informațiilor solicitate)</w:t>
      </w:r>
      <w:r w:rsidR="00F0769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</w:p>
    <w:p w14:paraId="50FC0F20" w14:textId="70DD1FF4" w:rsidR="00F07694" w:rsidRDefault="00F07694" w:rsidP="006929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E1FD1F8" w14:textId="55C6FA86" w:rsidR="00F07694" w:rsidRDefault="00F07694" w:rsidP="006929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D85C204" w14:textId="77777777" w:rsidR="00F07694" w:rsidRPr="00F07694" w:rsidRDefault="00F07694" w:rsidP="006929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0C2EC06" w14:textId="77777777" w:rsidR="00B14C34" w:rsidRPr="00B14C34" w:rsidRDefault="00B14C34" w:rsidP="00B14C3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6. Reclamații administrative și plângeri în instanță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618"/>
        <w:gridCol w:w="1734"/>
        <w:gridCol w:w="1343"/>
        <w:gridCol w:w="1751"/>
        <w:gridCol w:w="1618"/>
        <w:gridCol w:w="1734"/>
        <w:gridCol w:w="1400"/>
      </w:tblGrid>
      <w:tr w:rsidR="00B14C34" w:rsidRPr="00605639" w14:paraId="500FADC9" w14:textId="77777777" w:rsidTr="002A1486">
        <w:tc>
          <w:tcPr>
            <w:tcW w:w="7071" w:type="dxa"/>
            <w:gridSpan w:val="4"/>
            <w:shd w:val="clear" w:color="auto" w:fill="DEEAF6"/>
          </w:tcPr>
          <w:p w14:paraId="00E58AEF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6.1. Numărul de </w:t>
            </w:r>
            <w:r w:rsidRPr="00B14C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reclamaţii administrative la adresa</w:t>
            </w: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instituţiei publice în baza Legii nr.544/2001</w:t>
            </w:r>
          </w:p>
        </w:tc>
        <w:tc>
          <w:tcPr>
            <w:tcW w:w="7147" w:type="dxa"/>
            <w:gridSpan w:val="4"/>
            <w:shd w:val="clear" w:color="auto" w:fill="DEEAF6"/>
          </w:tcPr>
          <w:p w14:paraId="010FA3E8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6.2. Numărul de </w:t>
            </w:r>
            <w:r w:rsidRPr="00B14C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plângeri</w:t>
            </w:r>
            <w:r w:rsidRPr="00B14C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în </w:t>
            </w: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instanţă la adresa instituţiei în baza Legii nr.544/2001</w:t>
            </w:r>
          </w:p>
        </w:tc>
      </w:tr>
      <w:tr w:rsidR="00B14C34" w:rsidRPr="00B14C34" w14:paraId="06A5B843" w14:textId="77777777" w:rsidTr="002A1486">
        <w:tc>
          <w:tcPr>
            <w:tcW w:w="1889" w:type="dxa"/>
            <w:shd w:val="clear" w:color="auto" w:fill="auto"/>
          </w:tcPr>
          <w:p w14:paraId="048AC755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Soluționate favorabil</w:t>
            </w:r>
          </w:p>
        </w:tc>
        <w:tc>
          <w:tcPr>
            <w:tcW w:w="1784" w:type="dxa"/>
            <w:shd w:val="clear" w:color="auto" w:fill="auto"/>
          </w:tcPr>
          <w:p w14:paraId="5B0DC1CC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Respinse</w:t>
            </w:r>
          </w:p>
        </w:tc>
        <w:tc>
          <w:tcPr>
            <w:tcW w:w="1875" w:type="dxa"/>
            <w:shd w:val="clear" w:color="auto" w:fill="auto"/>
          </w:tcPr>
          <w:p w14:paraId="39D0989C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În curs de soluționare</w:t>
            </w:r>
          </w:p>
        </w:tc>
        <w:tc>
          <w:tcPr>
            <w:tcW w:w="1523" w:type="dxa"/>
            <w:shd w:val="clear" w:color="auto" w:fill="auto"/>
          </w:tcPr>
          <w:p w14:paraId="127B68EC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Total</w:t>
            </w:r>
          </w:p>
        </w:tc>
        <w:tc>
          <w:tcPr>
            <w:tcW w:w="1888" w:type="dxa"/>
            <w:shd w:val="clear" w:color="auto" w:fill="auto"/>
          </w:tcPr>
          <w:p w14:paraId="2374EDD1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Soluționate favorabil</w:t>
            </w:r>
          </w:p>
        </w:tc>
        <w:tc>
          <w:tcPr>
            <w:tcW w:w="1785" w:type="dxa"/>
            <w:shd w:val="clear" w:color="auto" w:fill="auto"/>
          </w:tcPr>
          <w:p w14:paraId="57D43AB9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Respinse</w:t>
            </w:r>
          </w:p>
        </w:tc>
        <w:tc>
          <w:tcPr>
            <w:tcW w:w="1875" w:type="dxa"/>
            <w:shd w:val="clear" w:color="auto" w:fill="auto"/>
          </w:tcPr>
          <w:p w14:paraId="03DDB635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În curs de soluționare</w:t>
            </w:r>
          </w:p>
        </w:tc>
        <w:tc>
          <w:tcPr>
            <w:tcW w:w="1599" w:type="dxa"/>
            <w:shd w:val="clear" w:color="auto" w:fill="auto"/>
          </w:tcPr>
          <w:p w14:paraId="6BA3D16A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Total</w:t>
            </w:r>
          </w:p>
        </w:tc>
      </w:tr>
      <w:tr w:rsidR="00B14C34" w:rsidRPr="00B14C34" w14:paraId="74B79B55" w14:textId="77777777" w:rsidTr="002A1486">
        <w:tc>
          <w:tcPr>
            <w:tcW w:w="1889" w:type="dxa"/>
            <w:shd w:val="clear" w:color="auto" w:fill="auto"/>
          </w:tcPr>
          <w:p w14:paraId="1E9A936C" w14:textId="77777777" w:rsidR="00B14C34" w:rsidRPr="0020147D" w:rsidRDefault="0020147D" w:rsidP="0020147D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201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1784" w:type="dxa"/>
            <w:shd w:val="clear" w:color="auto" w:fill="auto"/>
          </w:tcPr>
          <w:p w14:paraId="2B1648BD" w14:textId="77777777" w:rsidR="00B14C34" w:rsidRPr="0020147D" w:rsidRDefault="0020147D" w:rsidP="0020147D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201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1875" w:type="dxa"/>
            <w:shd w:val="clear" w:color="auto" w:fill="auto"/>
          </w:tcPr>
          <w:p w14:paraId="10F13E79" w14:textId="77777777" w:rsidR="00B14C34" w:rsidRPr="0020147D" w:rsidRDefault="0020147D" w:rsidP="0020147D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201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1523" w:type="dxa"/>
            <w:shd w:val="clear" w:color="auto" w:fill="auto"/>
          </w:tcPr>
          <w:p w14:paraId="11F66A32" w14:textId="77777777" w:rsidR="00B14C34" w:rsidRPr="0020147D" w:rsidRDefault="0020147D" w:rsidP="0020147D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201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1888" w:type="dxa"/>
            <w:shd w:val="clear" w:color="auto" w:fill="auto"/>
          </w:tcPr>
          <w:p w14:paraId="3554C985" w14:textId="4CB62C1D" w:rsidR="00B14C34" w:rsidRPr="0020147D" w:rsidRDefault="00F07694" w:rsidP="0020147D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1785" w:type="dxa"/>
            <w:shd w:val="clear" w:color="auto" w:fill="auto"/>
          </w:tcPr>
          <w:p w14:paraId="10C3C67D" w14:textId="77777777" w:rsidR="00B14C34" w:rsidRPr="0020147D" w:rsidRDefault="0020147D" w:rsidP="0020147D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201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1875" w:type="dxa"/>
            <w:shd w:val="clear" w:color="auto" w:fill="auto"/>
          </w:tcPr>
          <w:p w14:paraId="41A274B7" w14:textId="0AACD1AA" w:rsidR="00B14C34" w:rsidRPr="0020147D" w:rsidRDefault="00F07694" w:rsidP="0020147D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14:paraId="10645904" w14:textId="0906E854" w:rsidR="00B14C34" w:rsidRPr="0020147D" w:rsidRDefault="00F07694" w:rsidP="0020147D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-</w:t>
            </w:r>
          </w:p>
        </w:tc>
      </w:tr>
    </w:tbl>
    <w:p w14:paraId="42CF0483" w14:textId="77777777" w:rsidR="00874840" w:rsidRDefault="00874840" w:rsidP="00B14C34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ED0084" w14:textId="77777777" w:rsidR="00B14C34" w:rsidRPr="00B14C34" w:rsidRDefault="00B14C34" w:rsidP="00B14C3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7. Managementul procesului de comunicare a informațiilor de interes public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2843"/>
        <w:gridCol w:w="2844"/>
        <w:gridCol w:w="5708"/>
      </w:tblGrid>
      <w:tr w:rsidR="00B14C34" w:rsidRPr="00B14C34" w14:paraId="66690F4F" w14:textId="77777777" w:rsidTr="002A1486">
        <w:tc>
          <w:tcPr>
            <w:tcW w:w="14238" w:type="dxa"/>
            <w:gridSpan w:val="4"/>
            <w:shd w:val="clear" w:color="auto" w:fill="DEEAF6"/>
          </w:tcPr>
          <w:p w14:paraId="11398326" w14:textId="77777777" w:rsidR="00B14C34" w:rsidRPr="00B14C34" w:rsidRDefault="00B14C34" w:rsidP="00B14C34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lastRenderedPageBreak/>
              <w:t>7.1. Costuri</w:t>
            </w:r>
          </w:p>
        </w:tc>
      </w:tr>
      <w:tr w:rsidR="00B14C34" w:rsidRPr="00605639" w14:paraId="5C38C5F8" w14:textId="77777777" w:rsidTr="002A1486">
        <w:tc>
          <w:tcPr>
            <w:tcW w:w="2843" w:type="dxa"/>
            <w:shd w:val="clear" w:color="auto" w:fill="auto"/>
          </w:tcPr>
          <w:p w14:paraId="677D46FA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Costuri totale de funcționare ale compartimentului</w:t>
            </w:r>
          </w:p>
        </w:tc>
        <w:tc>
          <w:tcPr>
            <w:tcW w:w="2843" w:type="dxa"/>
            <w:shd w:val="clear" w:color="auto" w:fill="auto"/>
          </w:tcPr>
          <w:p w14:paraId="4C18D9A2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Sume încasate din serviciul de copiere</w:t>
            </w:r>
          </w:p>
        </w:tc>
        <w:tc>
          <w:tcPr>
            <w:tcW w:w="2844" w:type="dxa"/>
            <w:shd w:val="clear" w:color="auto" w:fill="auto"/>
          </w:tcPr>
          <w:p w14:paraId="7061FC82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Contravaloarea serviciului de copiere (lei/pagină)</w:t>
            </w:r>
          </w:p>
        </w:tc>
        <w:tc>
          <w:tcPr>
            <w:tcW w:w="5708" w:type="dxa"/>
            <w:shd w:val="clear" w:color="auto" w:fill="auto"/>
          </w:tcPr>
          <w:p w14:paraId="7A20ED33" w14:textId="77777777" w:rsidR="00B14C34" w:rsidRP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Care este documentul care stă la baza stabilirii contravalorii serviciului de copiere?</w:t>
            </w:r>
          </w:p>
        </w:tc>
      </w:tr>
      <w:tr w:rsidR="00B14C34" w:rsidRPr="00CA4608" w14:paraId="7BE4865A" w14:textId="77777777" w:rsidTr="002A1486">
        <w:tc>
          <w:tcPr>
            <w:tcW w:w="2843" w:type="dxa"/>
            <w:shd w:val="clear" w:color="auto" w:fill="auto"/>
          </w:tcPr>
          <w:p w14:paraId="090FB275" w14:textId="77777777" w:rsidR="00B14C34" w:rsidRPr="00B14C34" w:rsidRDefault="00CA4608" w:rsidP="00B14C34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CA460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 este cazul</w:t>
            </w:r>
          </w:p>
        </w:tc>
        <w:tc>
          <w:tcPr>
            <w:tcW w:w="2843" w:type="dxa"/>
            <w:shd w:val="clear" w:color="auto" w:fill="auto"/>
          </w:tcPr>
          <w:p w14:paraId="3A3DF38B" w14:textId="690B85C7" w:rsidR="00B14C34" w:rsidRPr="00B14C34" w:rsidRDefault="00F07694" w:rsidP="00F07694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-</w:t>
            </w:r>
          </w:p>
        </w:tc>
        <w:tc>
          <w:tcPr>
            <w:tcW w:w="2844" w:type="dxa"/>
            <w:shd w:val="clear" w:color="auto" w:fill="auto"/>
          </w:tcPr>
          <w:p w14:paraId="75B4E872" w14:textId="7A180406" w:rsidR="00B14C34" w:rsidRPr="00B14C34" w:rsidRDefault="00F07694" w:rsidP="00F07694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-</w:t>
            </w:r>
          </w:p>
        </w:tc>
        <w:tc>
          <w:tcPr>
            <w:tcW w:w="5708" w:type="dxa"/>
            <w:shd w:val="clear" w:color="auto" w:fill="auto"/>
          </w:tcPr>
          <w:p w14:paraId="38464C29" w14:textId="065F4721" w:rsidR="00B14C34" w:rsidRPr="00B14C34" w:rsidRDefault="00F07694" w:rsidP="00F07694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-</w:t>
            </w:r>
          </w:p>
        </w:tc>
      </w:tr>
    </w:tbl>
    <w:p w14:paraId="09031326" w14:textId="77777777" w:rsidR="00B14C34" w:rsidRPr="00B14C34" w:rsidRDefault="00B14C34" w:rsidP="00B14C3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7.2. Creșterea eficienței accesului la informații de interes public</w:t>
      </w:r>
    </w:p>
    <w:p w14:paraId="5602545F" w14:textId="77777777" w:rsidR="00B14C34" w:rsidRPr="00B14C34" w:rsidRDefault="00B14C34" w:rsidP="00B14C3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a. Instituția dumne</w:t>
      </w:r>
      <w:r w:rsidR="00CA460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voastră deține un punct de informare / bibliotecă virtuală în care sunt publicate seturi de date de interes public ?</w:t>
      </w:r>
    </w:p>
    <w:p w14:paraId="326BA9DD" w14:textId="77777777" w:rsidR="00B14C34" w:rsidRPr="00CA4608" w:rsidRDefault="00B14C34" w:rsidP="00B14C3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A460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Da</w:t>
      </w:r>
    </w:p>
    <w:p w14:paraId="67604598" w14:textId="77777777" w:rsidR="00B14C34" w:rsidRPr="00B14C34" w:rsidRDefault="00B14C34" w:rsidP="00B14C34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</w:t>
      </w:r>
    </w:p>
    <w:p w14:paraId="735ACEE7" w14:textId="77777777" w:rsidR="00B14C34" w:rsidRDefault="00B14C34" w:rsidP="00B14C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DC06954" w14:textId="77777777" w:rsidR="00B14C34" w:rsidRPr="00B14C34" w:rsidRDefault="00B14C34" w:rsidP="00B14C3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b. Enumerați punctele pe care le considerați necesar a fi îmbunătățite la nivelul instituției dumne</w:t>
      </w:r>
      <w:r w:rsidR="0097020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voastră pentru creșterea eficienței procesului de asigurare a accesului la informații de interes public:</w:t>
      </w:r>
    </w:p>
    <w:p w14:paraId="5995ADA1" w14:textId="77777777" w:rsidR="00B14C34" w:rsidRPr="00B14C34" w:rsidRDefault="00B14C34" w:rsidP="00B14C3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C0109" wp14:editId="0B006D0C">
                <wp:simplePos x="0" y="0"/>
                <wp:positionH relativeFrom="column">
                  <wp:posOffset>24765</wp:posOffset>
                </wp:positionH>
                <wp:positionV relativeFrom="paragraph">
                  <wp:posOffset>40005</wp:posOffset>
                </wp:positionV>
                <wp:extent cx="8761095" cy="1477010"/>
                <wp:effectExtent l="0" t="0" r="20955" b="2794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109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74D41" w14:textId="77777777" w:rsidR="001C3CBB" w:rsidRPr="001C3CBB" w:rsidRDefault="001C3CBB" w:rsidP="001C3CB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1C3C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Îmbunătățirea comunicării între direcțiile și compartimentele instituției, </w:t>
                            </w:r>
                            <w:r w:rsidRPr="001C3C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pentru </w:t>
                            </w:r>
                            <w:r w:rsidR="002048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eficientizarea activității de soluționare a cererelor de informații de interes public.</w:t>
                            </w:r>
                          </w:p>
                          <w:p w14:paraId="693B80DD" w14:textId="77777777" w:rsidR="001C3CBB" w:rsidRPr="001C3CBB" w:rsidRDefault="001C3CBB" w:rsidP="001C3CBB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.95pt;margin-top:3.15pt;width:689.85pt;height:1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">
                <v:textbox>
                  <w:txbxContent>
                    <w:p w:rsidR="001C3CBB" w:rsidRPr="001C3CBB" w:rsidRDefault="001C3CBB" w:rsidP="001C3CB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1C3C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Îmbunătățirea comunicării între direcțiile și compartimentele instituției, </w:t>
                      </w:r>
                      <w:r w:rsidRPr="001C3C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pentru </w:t>
                      </w:r>
                      <w:r w:rsidR="0020481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eficientizarea activității de soluționare a cererelor de informații de interes public.</w:t>
                      </w:r>
                    </w:p>
                    <w:p w:rsidR="001C3CBB" w:rsidRPr="001C3CBB" w:rsidRDefault="001C3CBB" w:rsidP="001C3CBB">
                      <w:pPr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32EBE7" w14:textId="77777777" w:rsidR="00B14C34" w:rsidRPr="00B14C34" w:rsidRDefault="00B14C34" w:rsidP="00B14C3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90E4C4" w14:textId="77777777" w:rsidR="00B14C34" w:rsidRPr="00B14C34" w:rsidRDefault="00B14C34" w:rsidP="00B14C3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A529F6" w14:textId="77777777" w:rsidR="00B14C34" w:rsidRPr="00B14C34" w:rsidRDefault="00B14C34" w:rsidP="00B14C3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47BEC0" w14:textId="77777777" w:rsidR="00B14C34" w:rsidRPr="00B14C34" w:rsidRDefault="00B14C34" w:rsidP="00B14C3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6D934E" w14:textId="77777777" w:rsidR="00B14C34" w:rsidRPr="00B14C34" w:rsidRDefault="00B14C34" w:rsidP="00B14C3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B90316" w14:textId="77777777" w:rsidR="00B14C34" w:rsidRPr="00B14C34" w:rsidRDefault="00B14C34" w:rsidP="00B14C3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c. Enumerați măsurile luate pentru îmbunătățirea procesului de asigurare a accesului la informații de interes public:</w:t>
      </w:r>
    </w:p>
    <w:p w14:paraId="17B81E43" w14:textId="77777777" w:rsidR="00B14C34" w:rsidRPr="00B14C34" w:rsidRDefault="00B14C34" w:rsidP="00B14C3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4105F" wp14:editId="5BD4CA07">
                <wp:simplePos x="0" y="0"/>
                <wp:positionH relativeFrom="column">
                  <wp:posOffset>24765</wp:posOffset>
                </wp:positionH>
                <wp:positionV relativeFrom="paragraph">
                  <wp:posOffset>20320</wp:posOffset>
                </wp:positionV>
                <wp:extent cx="8761095" cy="1477010"/>
                <wp:effectExtent l="0" t="0" r="20955" b="2794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109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492B1" w14:textId="77777777" w:rsidR="000C510D" w:rsidRPr="000C510D" w:rsidRDefault="000C510D" w:rsidP="000C51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0C51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Postări pe social media cu privire la informații relevante/utile pentru cetățeni</w:t>
                            </w:r>
                          </w:p>
                          <w:p w14:paraId="3ECC83B1" w14:textId="28B4C339" w:rsidR="000C510D" w:rsidRPr="000C510D" w:rsidRDefault="000C510D" w:rsidP="000C51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Promovarea prin pagina de F</w:t>
                            </w:r>
                            <w:r w:rsidRPr="000C51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acebook a </w:t>
                            </w:r>
                            <w:r w:rsidR="00F07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Companiei Naționale Administrația Canelelor Navigabile S.A Constanța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4105F" id="Rectangle 20" o:spid="_x0000_s1027" style="position:absolute;margin-left:1.95pt;margin-top:1.6pt;width:689.85pt;height:1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">
                <v:textbox>
                  <w:txbxContent>
                    <w:p w14:paraId="609492B1" w14:textId="77777777" w:rsidR="000C510D" w:rsidRPr="000C510D" w:rsidRDefault="000C510D" w:rsidP="000C51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0C51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Postări pe social media cu privire la informații relevante/utile pentru cetățeni</w:t>
                      </w:r>
                    </w:p>
                    <w:p w14:paraId="3ECC83B1" w14:textId="28B4C339" w:rsidR="000C510D" w:rsidRPr="000C510D" w:rsidRDefault="000C510D" w:rsidP="000C51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Promovarea prin pagina de F</w:t>
                      </w:r>
                      <w:r w:rsidRPr="000C51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acebook a </w:t>
                      </w:r>
                      <w:r w:rsidR="00F076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Companiei Naționale Administrația Canelelor Navigabile S.A Constanța</w:t>
                      </w:r>
                    </w:p>
                  </w:txbxContent>
                </v:textbox>
              </v:rect>
            </w:pict>
          </mc:Fallback>
        </mc:AlternateContent>
      </w:r>
    </w:p>
    <w:p w14:paraId="0D6DBDD2" w14:textId="77777777" w:rsidR="00B14C34" w:rsidRPr="00B14C34" w:rsidRDefault="00B14C34" w:rsidP="00B14C3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o-RO"/>
        </w:rPr>
      </w:pPr>
    </w:p>
    <w:p w14:paraId="4617CDB9" w14:textId="77777777" w:rsidR="00220256" w:rsidRPr="00CA4608" w:rsidRDefault="00220256">
      <w:pPr>
        <w:rPr>
          <w:lang w:val="fr-FR"/>
        </w:rPr>
      </w:pPr>
    </w:p>
    <w:sectPr w:rsidR="00220256" w:rsidRPr="00CA4608" w:rsidSect="00B14C34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5555C"/>
    <w:multiLevelType w:val="hybridMultilevel"/>
    <w:tmpl w:val="FB86D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F2804"/>
    <w:multiLevelType w:val="hybridMultilevel"/>
    <w:tmpl w:val="9C96D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895E14"/>
    <w:multiLevelType w:val="hybridMultilevel"/>
    <w:tmpl w:val="30E2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1280E"/>
    <w:multiLevelType w:val="hybridMultilevel"/>
    <w:tmpl w:val="A686D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11372A"/>
    <w:multiLevelType w:val="hybridMultilevel"/>
    <w:tmpl w:val="01F0C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560FF"/>
    <w:multiLevelType w:val="hybridMultilevel"/>
    <w:tmpl w:val="B672BE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5A7DB7"/>
    <w:multiLevelType w:val="hybridMultilevel"/>
    <w:tmpl w:val="8DB0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D5C74"/>
    <w:multiLevelType w:val="hybridMultilevel"/>
    <w:tmpl w:val="1AD4B7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1C"/>
    <w:rsid w:val="0000255F"/>
    <w:rsid w:val="00073B85"/>
    <w:rsid w:val="000A0420"/>
    <w:rsid w:val="000C510D"/>
    <w:rsid w:val="001C3CBB"/>
    <w:rsid w:val="0020147D"/>
    <w:rsid w:val="00204818"/>
    <w:rsid w:val="00220256"/>
    <w:rsid w:val="00271A31"/>
    <w:rsid w:val="00320928"/>
    <w:rsid w:val="003941FF"/>
    <w:rsid w:val="003D5E97"/>
    <w:rsid w:val="003F1128"/>
    <w:rsid w:val="003F4127"/>
    <w:rsid w:val="0047721C"/>
    <w:rsid w:val="00585255"/>
    <w:rsid w:val="005D5797"/>
    <w:rsid w:val="00605639"/>
    <w:rsid w:val="00637442"/>
    <w:rsid w:val="006424D3"/>
    <w:rsid w:val="00692946"/>
    <w:rsid w:val="006F3FD3"/>
    <w:rsid w:val="00751F12"/>
    <w:rsid w:val="007D2D6A"/>
    <w:rsid w:val="00874840"/>
    <w:rsid w:val="00970205"/>
    <w:rsid w:val="009D2262"/>
    <w:rsid w:val="009F2855"/>
    <w:rsid w:val="00A33055"/>
    <w:rsid w:val="00A71844"/>
    <w:rsid w:val="00A75585"/>
    <w:rsid w:val="00AE3F98"/>
    <w:rsid w:val="00B14C34"/>
    <w:rsid w:val="00C31343"/>
    <w:rsid w:val="00C53AE8"/>
    <w:rsid w:val="00CA4608"/>
    <w:rsid w:val="00D027CA"/>
    <w:rsid w:val="00D03ADD"/>
    <w:rsid w:val="00DB3A64"/>
    <w:rsid w:val="00E23A6F"/>
    <w:rsid w:val="00F07694"/>
    <w:rsid w:val="00F3434A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52EB"/>
  <w15:chartTrackingRefBased/>
  <w15:docId w15:val="{3ADA52AD-8D5B-46D2-976F-F913D2C0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ld">
    <w:name w:val="text_bold"/>
    <w:basedOn w:val="DefaultParagraphFont"/>
    <w:rsid w:val="00C53AE8"/>
  </w:style>
  <w:style w:type="character" w:customStyle="1" w:styleId="apple-converted-space">
    <w:name w:val="apple-converted-space"/>
    <w:basedOn w:val="DefaultParagraphFont"/>
    <w:rsid w:val="00C53AE8"/>
  </w:style>
  <w:style w:type="character" w:styleId="Hyperlink">
    <w:name w:val="Hyperlink"/>
    <w:basedOn w:val="DefaultParagraphFont"/>
    <w:uiPriority w:val="99"/>
    <w:semiHidden/>
    <w:unhideWhenUsed/>
    <w:rsid w:val="00C53A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Ciubotaru</dc:creator>
  <cp:keywords/>
  <dc:description/>
  <cp:lastModifiedBy>presa1</cp:lastModifiedBy>
  <cp:revision>4</cp:revision>
  <cp:lastPrinted>2021-01-11T07:48:00Z</cp:lastPrinted>
  <dcterms:created xsi:type="dcterms:W3CDTF">2021-01-05T06:34:00Z</dcterms:created>
  <dcterms:modified xsi:type="dcterms:W3CDTF">2021-01-11T07:58:00Z</dcterms:modified>
</cp:coreProperties>
</file>